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6B6" w:rsidRDefault="004F3271" w:rsidP="00770068">
      <w:pPr>
        <w:tabs>
          <w:tab w:val="right" w:pos="9072"/>
        </w:tabs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2540</wp:posOffset>
            </wp:positionV>
            <wp:extent cx="1108075" cy="725170"/>
            <wp:effectExtent l="0" t="0" r="0" b="0"/>
            <wp:wrapThrough wrapText="bothSides">
              <wp:wrapPolygon edited="0">
                <wp:start x="0" y="0"/>
                <wp:lineTo x="0" y="20995"/>
                <wp:lineTo x="21167" y="20995"/>
                <wp:lineTo x="2116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A2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0</wp:posOffset>
                </wp:positionV>
                <wp:extent cx="5101590" cy="2776855"/>
                <wp:effectExtent l="0" t="0" r="22860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90" cy="277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6"/>
                              </w:rPr>
                              <w:t xml:space="preserve">                    </w:t>
                            </w: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>Résumé du rapport Clyde Baughman</w:t>
                            </w: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6"/>
                              </w:rPr>
                              <w:t>--------------------------------------------------------------------------------</w:t>
                            </w: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>Né le 28 mars 1943</w:t>
                            </w:r>
                            <w:r>
                              <w:rPr>
                                <w:rFonts w:ascii="Courier New" w:hAnsi="Courier New"/>
                                <w:sz w:val="16"/>
                              </w:rPr>
                              <w:t>.</w:t>
                            </w: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>Famille : Épouse, Marlene (20 Aout 1948 – 2 Novembre 2002) ; Fille, Sharon (12 Septembre 1967) ; Fils, Michael (28 juillet 1974).</w:t>
                            </w: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>Carrière : Bureau of Internal Revenue (futur IRS – Fisc) 11 juin 1965 – 1</w:t>
                            </w:r>
                            <w:r w:rsidRPr="003E2A2F">
                              <w:rPr>
                                <w:rFonts w:ascii="Courier New" w:hAnsi="Courier New"/>
                                <w:sz w:val="16"/>
                                <w:vertAlign w:val="superscript"/>
                              </w:rPr>
                              <w:t>er</w:t>
                            </w: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 xml:space="preserve"> septembre 1999, retraité au poste d’assistant commissaire adjoint au support opérationnel.</w:t>
                            </w: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</w:p>
                          <w:p w:rsidR="003E2A2F" w:rsidRPr="003E2A2F" w:rsidRDefault="003E2A2F" w:rsidP="003E2A2F">
                            <w:pPr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 w:rsidRPr="003E2A2F">
                              <w:rPr>
                                <w:rFonts w:ascii="Courier New" w:hAnsi="Courier New"/>
                                <w:sz w:val="16"/>
                              </w:rPr>
                              <w:t>Affiliation : Actif avec le groupe de 1967 à 1970, 11 missions sur le terrain (détails non disponibles ou noircis), nombreuses consultations et interventions indirectes en taxation et confiscations de biens. Aucune association actuelle avec le groupe.</w:t>
                            </w:r>
                          </w:p>
                          <w:p w:rsidR="003E2A2F" w:rsidRDefault="003E2A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.4pt;margin-top:0;width:401.7pt;height:21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">
                <v:textbox>
                  <w:txbxContent>
                    <w:p w:rsid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sz w:val="16"/>
                        </w:rPr>
                        <w:t xml:space="preserve">                    </w:t>
                      </w:r>
                      <w:r w:rsidRPr="003E2A2F">
                        <w:rPr>
                          <w:rFonts w:ascii="Courier New" w:hAnsi="Courier New"/>
                          <w:sz w:val="16"/>
                        </w:rPr>
                        <w:t xml:space="preserve">Résumé du rapport Clyde </w:t>
                      </w:r>
                      <w:proofErr w:type="spellStart"/>
                      <w:r w:rsidRPr="003E2A2F">
                        <w:rPr>
                          <w:rFonts w:ascii="Courier New" w:hAnsi="Courier New"/>
                          <w:sz w:val="16"/>
                        </w:rPr>
                        <w:t>Baughman</w:t>
                      </w:r>
                      <w:proofErr w:type="spellEnd"/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sz w:val="16"/>
                        </w:rPr>
                        <w:t>--------------------------------------------------------------------------------</w:t>
                      </w: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 w:rsidRPr="003E2A2F">
                        <w:rPr>
                          <w:rFonts w:ascii="Courier New" w:hAnsi="Courier New"/>
                          <w:sz w:val="16"/>
                        </w:rPr>
                        <w:t>Né le 28 mars 1943</w:t>
                      </w:r>
                      <w:r>
                        <w:rPr>
                          <w:rFonts w:ascii="Courier New" w:hAnsi="Courier New"/>
                          <w:sz w:val="16"/>
                        </w:rPr>
                        <w:t>.</w:t>
                      </w: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 w:rsidRPr="003E2A2F">
                        <w:rPr>
                          <w:rFonts w:ascii="Courier New" w:hAnsi="Courier New"/>
                          <w:sz w:val="16"/>
                        </w:rPr>
                        <w:t>Famille : Épouse, Marlene (20 Aout 1948 – 2 Novembre 2002) ; Fille, Sharon (12 Septembre 1967) ; Fils, Michael (28 juillet 1974).</w:t>
                      </w: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 w:rsidRPr="003E2A2F">
                        <w:rPr>
                          <w:rFonts w:ascii="Courier New" w:hAnsi="Courier New"/>
                          <w:sz w:val="16"/>
                        </w:rPr>
                        <w:t xml:space="preserve">Carrière : Bureau of </w:t>
                      </w:r>
                      <w:proofErr w:type="spellStart"/>
                      <w:r w:rsidRPr="003E2A2F">
                        <w:rPr>
                          <w:rFonts w:ascii="Courier New" w:hAnsi="Courier New"/>
                          <w:sz w:val="16"/>
                        </w:rPr>
                        <w:t>Internal</w:t>
                      </w:r>
                      <w:proofErr w:type="spellEnd"/>
                      <w:r w:rsidRPr="003E2A2F">
                        <w:rPr>
                          <w:rFonts w:ascii="Courier New" w:hAnsi="Courier New"/>
                          <w:sz w:val="16"/>
                        </w:rPr>
                        <w:t xml:space="preserve"> Revenue (futur IRS – Fisc) 11 juin 1965 – 1</w:t>
                      </w:r>
                      <w:r w:rsidRPr="003E2A2F">
                        <w:rPr>
                          <w:rFonts w:ascii="Courier New" w:hAnsi="Courier New"/>
                          <w:sz w:val="16"/>
                          <w:vertAlign w:val="superscript"/>
                        </w:rPr>
                        <w:t>er</w:t>
                      </w:r>
                      <w:r w:rsidRPr="003E2A2F">
                        <w:rPr>
                          <w:rFonts w:ascii="Courier New" w:hAnsi="Courier New"/>
                          <w:sz w:val="16"/>
                        </w:rPr>
                        <w:t xml:space="preserve"> septembre 1999, retraité au poste d’assistant commissaire adjoint au support opérationnel.</w:t>
                      </w: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</w:p>
                    <w:p w:rsidR="003E2A2F" w:rsidRPr="003E2A2F" w:rsidRDefault="003E2A2F" w:rsidP="003E2A2F">
                      <w:pPr>
                        <w:rPr>
                          <w:rFonts w:ascii="Courier New" w:hAnsi="Courier New"/>
                          <w:sz w:val="16"/>
                        </w:rPr>
                      </w:pPr>
                      <w:r w:rsidRPr="003E2A2F">
                        <w:rPr>
                          <w:rFonts w:ascii="Courier New" w:hAnsi="Courier New"/>
                          <w:sz w:val="16"/>
                        </w:rPr>
                        <w:t>Affiliation : Actif avec le groupe de 1967 à 1970, 11 missions sur le terrain (détails non disponibles ou noircis), nombreuses consultations et interventions indirectes en taxation et confiscations de biens. Aucune association actuelle avec le groupe.</w:t>
                      </w:r>
                    </w:p>
                    <w:p w:rsidR="003E2A2F" w:rsidRDefault="003E2A2F"/>
                  </w:txbxContent>
                </v:textbox>
                <w10:wrap type="square"/>
              </v:shape>
            </w:pict>
          </mc:Fallback>
        </mc:AlternateContent>
      </w:r>
      <w:r w:rsidR="00770068">
        <w:tab/>
      </w:r>
    </w:p>
    <w:p w:rsidR="00770068" w:rsidRDefault="00770068" w:rsidP="00770068">
      <w:pPr>
        <w:tabs>
          <w:tab w:val="right" w:pos="9072"/>
        </w:tabs>
      </w:pPr>
    </w:p>
    <w:p w:rsidR="009D77EB" w:rsidRDefault="009D77EB" w:rsidP="00770068">
      <w:pPr>
        <w:tabs>
          <w:tab w:val="right" w:pos="9072"/>
        </w:tabs>
      </w:pPr>
    </w:p>
    <w:p w:rsidR="00770068" w:rsidRPr="009D77EB" w:rsidRDefault="00770068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  <w:r w:rsidRPr="009D77EB">
        <w:rPr>
          <w:rFonts w:ascii="Mistral" w:hAnsi="Mistral"/>
          <w:sz w:val="28"/>
          <w:szCs w:val="28"/>
        </w:rPr>
        <w:t>À qui de droit</w:t>
      </w:r>
    </w:p>
    <w:p w:rsidR="00770068" w:rsidRPr="009D77EB" w:rsidRDefault="00770068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  <w:r w:rsidRPr="009D77EB">
        <w:rPr>
          <w:rFonts w:ascii="Mistral" w:hAnsi="Mistral"/>
          <w:sz w:val="28"/>
          <w:szCs w:val="28"/>
        </w:rPr>
        <w:t>Si vous lisez ceci, c’est que je suis vraisemblablement mort, ou incapacité avant d’avoir pu trouver le courage de finir ma dernière mission.</w:t>
      </w:r>
    </w:p>
    <w:p w:rsidR="00770068" w:rsidRPr="009D77EB" w:rsidRDefault="00770068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  <w:r w:rsidRPr="009D77EB">
        <w:rPr>
          <w:rFonts w:ascii="Mistral" w:hAnsi="Mistral"/>
          <w:sz w:val="28"/>
          <w:szCs w:val="28"/>
        </w:rPr>
        <w:t>Vous trouverez 80 litres d’essence dans l’appentis derrière la cabane. Remplissez la fosse septique avec, et brûlez tout. Pour votre tranquillité d’esprit, n’essayez pas de regarder à l’intérieur, croyez-moi.</w:t>
      </w:r>
    </w:p>
    <w:p w:rsidR="00770068" w:rsidRPr="009D77EB" w:rsidRDefault="00770068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  <w:r w:rsidRPr="009D77EB">
        <w:rPr>
          <w:rFonts w:ascii="Mistral" w:hAnsi="Mistral"/>
          <w:sz w:val="28"/>
          <w:szCs w:val="28"/>
        </w:rPr>
        <w:t xml:space="preserve">Je vous en prie, faites en </w:t>
      </w:r>
      <w:r w:rsidR="009D77EB" w:rsidRPr="009D77EB">
        <w:rPr>
          <w:rFonts w:ascii="Mistral" w:hAnsi="Mistral"/>
          <w:sz w:val="28"/>
          <w:szCs w:val="28"/>
        </w:rPr>
        <w:t>sorte que mes enfants n’aient jamais conscience de tout ça.</w:t>
      </w:r>
    </w:p>
    <w:p w:rsidR="009D77EB" w:rsidRPr="009D77EB" w:rsidRDefault="009D77EB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  <w:r w:rsidRPr="009D77EB">
        <w:rPr>
          <w:rFonts w:ascii="Mistral" w:hAnsi="Mistral"/>
          <w:sz w:val="28"/>
          <w:szCs w:val="28"/>
        </w:rPr>
        <w:t>Je suis tellement désolé. Que Dieu me pardonne.</w:t>
      </w:r>
    </w:p>
    <w:p w:rsidR="009D77EB" w:rsidRPr="009D77EB" w:rsidRDefault="009D77EB" w:rsidP="00770068">
      <w:pPr>
        <w:tabs>
          <w:tab w:val="right" w:pos="9072"/>
        </w:tabs>
        <w:rPr>
          <w:rFonts w:ascii="Mistral" w:hAnsi="Mistral"/>
          <w:sz w:val="28"/>
          <w:szCs w:val="28"/>
        </w:rPr>
      </w:pPr>
    </w:p>
    <w:p w:rsidR="009D77EB" w:rsidRDefault="009D77EB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  <w:r w:rsidRPr="009D77EB">
        <w:rPr>
          <w:rFonts w:ascii="Mistral" w:hAnsi="Mistral"/>
          <w:sz w:val="44"/>
          <w:szCs w:val="44"/>
        </w:rPr>
        <w:t>Clyde Baughman</w:t>
      </w:r>
    </w:p>
    <w:p w:rsidR="009D77EB" w:rsidRDefault="009D77EB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</w:p>
    <w:p w:rsidR="009D77EB" w:rsidRDefault="009D77EB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</w:p>
    <w:p w:rsidR="009D77EB" w:rsidRDefault="009D77EB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</w:p>
    <w:p w:rsidR="009D77EB" w:rsidRDefault="009D77EB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</w:p>
    <w:p w:rsidR="009D77EB" w:rsidRPr="009D77EB" w:rsidRDefault="009957E3" w:rsidP="00770068">
      <w:pPr>
        <w:tabs>
          <w:tab w:val="right" w:pos="9072"/>
        </w:tabs>
        <w:rPr>
          <w:rFonts w:ascii="Mistral" w:hAnsi="Mistral"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3129403</wp:posOffset>
            </wp:positionH>
            <wp:positionV relativeFrom="paragraph">
              <wp:posOffset>120548</wp:posOffset>
            </wp:positionV>
            <wp:extent cx="2442210" cy="174625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7EB">
        <w:rPr>
          <w:noProof/>
          <w:lang w:eastAsia="fr-FR"/>
        </w:rPr>
        <w:drawing>
          <wp:inline distT="0" distB="0" distL="0" distR="0" wp14:anchorId="3711224F" wp14:editId="62A9A992">
            <wp:extent cx="2513125" cy="1895648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741" cy="19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EB" w:rsidRDefault="009D77EB" w:rsidP="00770068">
      <w:pPr>
        <w:tabs>
          <w:tab w:val="right" w:pos="9072"/>
        </w:tabs>
      </w:pPr>
    </w:p>
    <w:p w:rsidR="00770068" w:rsidRDefault="009957E3" w:rsidP="00770068">
      <w:pPr>
        <w:tabs>
          <w:tab w:val="right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3160005</wp:posOffset>
                </wp:positionH>
                <wp:positionV relativeFrom="paragraph">
                  <wp:posOffset>127225</wp:posOffset>
                </wp:positionV>
                <wp:extent cx="2360930" cy="3326765"/>
                <wp:effectExtent l="0" t="0" r="19685" b="2603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2" w:rsidRDefault="00F306A2" w:rsidP="00F30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F306A2" w:rsidRDefault="00F306A2" w:rsidP="00F30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F306A2" w:rsidRDefault="00F306A2" w:rsidP="00F30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F306A2" w:rsidRDefault="00F306A2" w:rsidP="00F30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  <w:r w:rsidRPr="00F306A2"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  <w:t xml:space="preserve">Les Diables du Ciel : </w:t>
                            </w:r>
                          </w:p>
                          <w:p w:rsidR="00F306A2" w:rsidRDefault="00F306A2" w:rsidP="003C7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  <w:r w:rsidRPr="00F306A2"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  <w:t>Figures archétypales dans la mythologie native amérindienne</w:t>
                            </w:r>
                          </w:p>
                          <w:p w:rsidR="003C76FA" w:rsidRDefault="003C76FA" w:rsidP="003C7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3C76FA" w:rsidRDefault="003C76FA" w:rsidP="003C7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3C76FA" w:rsidRDefault="003C76FA" w:rsidP="003C76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</w:p>
                          <w:p w:rsidR="00F306A2" w:rsidRPr="00F306A2" w:rsidRDefault="00F306A2" w:rsidP="00F306A2">
                            <w:pPr>
                              <w:tabs>
                                <w:tab w:val="right" w:pos="9072"/>
                              </w:tabs>
                              <w:rPr>
                                <w:rFonts w:ascii="Sabon-Roman" w:hAnsi="Sabon-Roman" w:cs="Sabon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bon-Roman" w:hAnsi="Sabon-Roman" w:cs="Sabon-Roman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F306A2">
                              <w:rPr>
                                <w:rFonts w:ascii="Sabon-Roman" w:hAnsi="Sabon-Roman" w:cs="Sabon-Roman"/>
                                <w:sz w:val="18"/>
                                <w:szCs w:val="18"/>
                              </w:rPr>
                              <w:t>Karen Barr</w:t>
                            </w:r>
                          </w:p>
                          <w:p w:rsidR="00F306A2" w:rsidRPr="003C76FA" w:rsidRDefault="003C76FA" w:rsidP="00F306A2">
                            <w:pPr>
                              <w:tabs>
                                <w:tab w:val="right" w:pos="9072"/>
                              </w:tabs>
                              <w:rPr>
                                <w:rFonts w:ascii="Sabon-Roman" w:hAnsi="Sabon-Roman" w:cs="Sabon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7748CC" wp14:editId="6430BC1C">
                                  <wp:extent cx="1615465" cy="784614"/>
                                  <wp:effectExtent l="0" t="0" r="381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513" cy="824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06A2" w:rsidRPr="00F306A2" w:rsidRDefault="00F306A2" w:rsidP="00F306A2">
                            <w:pPr>
                              <w:tabs>
                                <w:tab w:val="right" w:pos="9072"/>
                              </w:tabs>
                              <w:rPr>
                                <w:rFonts w:ascii="Sabon-Roman" w:hAnsi="Sabon-Roman" w:cs="Sabon-Roman"/>
                                <w:sz w:val="16"/>
                                <w:szCs w:val="16"/>
                              </w:rPr>
                            </w:pPr>
                            <w:r w:rsidRPr="00F306A2">
                              <w:rPr>
                                <w:rFonts w:ascii="Sabon-Roman" w:hAnsi="Sabon-Roman" w:cs="Sabon-Roman"/>
                                <w:sz w:val="16"/>
                                <w:szCs w:val="16"/>
                              </w:rPr>
                              <w:t xml:space="preserve">Thèse pour l’obtention d’un doctorat d’ethnologie présentée à </w:t>
                            </w:r>
                            <w:r w:rsidR="00B46C2F">
                              <w:rPr>
                                <w:rFonts w:ascii="Sabon-Roman" w:hAnsi="Sabon-Roman" w:cs="Sabon-Roman"/>
                                <w:sz w:val="16"/>
                                <w:szCs w:val="16"/>
                              </w:rPr>
                              <w:t xml:space="preserve">l’université </w:t>
                            </w:r>
                            <w:bookmarkStart w:id="0" w:name="_GoBack"/>
                            <w:bookmarkEnd w:id="0"/>
                            <w:r w:rsidRPr="00F306A2">
                              <w:rPr>
                                <w:rFonts w:ascii="Sabon-Roman" w:hAnsi="Sabon-Roman" w:cs="Sabon-Roman"/>
                                <w:sz w:val="16"/>
                                <w:szCs w:val="16"/>
                              </w:rPr>
                              <w:t>d’Indiana, Bloomington</w:t>
                            </w:r>
                          </w:p>
                          <w:p w:rsidR="00F306A2" w:rsidRPr="00F306A2" w:rsidRDefault="00F306A2" w:rsidP="00F306A2">
                            <w:pPr>
                              <w:tabs>
                                <w:tab w:val="right" w:pos="9072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F306A2">
                              <w:rPr>
                                <w:rFonts w:ascii="Sabon-Roman" w:hAnsi="Sabon-Roman" w:cs="Sabon-Roman"/>
                                <w:sz w:val="16"/>
                                <w:szCs w:val="16"/>
                              </w:rPr>
                              <w:t xml:space="preserve"> Novembre 1985</w:t>
                            </w:r>
                          </w:p>
                          <w:p w:rsidR="00F306A2" w:rsidRDefault="00F30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8.8pt;margin-top:10pt;width:185.9pt;height:261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">
                <v:textbox>
                  <w:txbxContent>
                    <w:p w:rsidR="00F306A2" w:rsidRDefault="00F306A2" w:rsidP="00F30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F306A2" w:rsidRDefault="00F306A2" w:rsidP="00F30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F306A2" w:rsidRDefault="00F306A2" w:rsidP="00F30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F306A2" w:rsidRDefault="00F306A2" w:rsidP="00F30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  <w:r w:rsidRPr="00F306A2"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  <w:t xml:space="preserve">Les Diables du Ciel : </w:t>
                      </w:r>
                    </w:p>
                    <w:p w:rsidR="00F306A2" w:rsidRDefault="00F306A2" w:rsidP="003C7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  <w:r w:rsidRPr="00F306A2"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  <w:t>Figures archétypales dans la mythologie native amérindienne</w:t>
                      </w:r>
                    </w:p>
                    <w:p w:rsidR="003C76FA" w:rsidRDefault="003C76FA" w:rsidP="003C7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3C76FA" w:rsidRDefault="003C76FA" w:rsidP="003C7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3C76FA" w:rsidRDefault="003C76FA" w:rsidP="003C76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</w:p>
                    <w:p w:rsidR="00F306A2" w:rsidRPr="00F306A2" w:rsidRDefault="00F306A2" w:rsidP="00F306A2">
                      <w:pPr>
                        <w:tabs>
                          <w:tab w:val="right" w:pos="9072"/>
                        </w:tabs>
                        <w:rPr>
                          <w:rFonts w:ascii="Sabon-Roman" w:hAnsi="Sabon-Roman" w:cs="Sabon-Roman"/>
                          <w:sz w:val="18"/>
                          <w:szCs w:val="18"/>
                        </w:rPr>
                      </w:pPr>
                      <w:r>
                        <w:rPr>
                          <w:rFonts w:ascii="Sabon-Roman" w:hAnsi="Sabon-Roman" w:cs="Sabon-Roman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F306A2">
                        <w:rPr>
                          <w:rFonts w:ascii="Sabon-Roman" w:hAnsi="Sabon-Roman" w:cs="Sabon-Roman"/>
                          <w:sz w:val="18"/>
                          <w:szCs w:val="18"/>
                        </w:rPr>
                        <w:t>Karen Barr</w:t>
                      </w:r>
                    </w:p>
                    <w:p w:rsidR="00F306A2" w:rsidRPr="003C76FA" w:rsidRDefault="003C76FA" w:rsidP="00F306A2">
                      <w:pPr>
                        <w:tabs>
                          <w:tab w:val="right" w:pos="9072"/>
                        </w:tabs>
                        <w:rPr>
                          <w:rFonts w:ascii="Sabon-Roman" w:hAnsi="Sabon-Roman" w:cs="Sabon-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7748CC" wp14:editId="6430BC1C">
                            <wp:extent cx="1615465" cy="784614"/>
                            <wp:effectExtent l="0" t="0" r="381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7513" cy="824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06A2" w:rsidRPr="00F306A2" w:rsidRDefault="00F306A2" w:rsidP="00F306A2">
                      <w:pPr>
                        <w:tabs>
                          <w:tab w:val="right" w:pos="9072"/>
                        </w:tabs>
                        <w:rPr>
                          <w:rFonts w:ascii="Sabon-Roman" w:hAnsi="Sabon-Roman" w:cs="Sabon-Roman"/>
                          <w:sz w:val="16"/>
                          <w:szCs w:val="16"/>
                        </w:rPr>
                      </w:pPr>
                      <w:r w:rsidRPr="00F306A2">
                        <w:rPr>
                          <w:rFonts w:ascii="Sabon-Roman" w:hAnsi="Sabon-Roman" w:cs="Sabon-Roman"/>
                          <w:sz w:val="16"/>
                          <w:szCs w:val="16"/>
                        </w:rPr>
                        <w:t xml:space="preserve">Thèse pour l’obtention d’un doctorat d’ethnologie présentée à </w:t>
                      </w:r>
                      <w:r w:rsidR="00B46C2F">
                        <w:rPr>
                          <w:rFonts w:ascii="Sabon-Roman" w:hAnsi="Sabon-Roman" w:cs="Sabon-Roman"/>
                          <w:sz w:val="16"/>
                          <w:szCs w:val="16"/>
                        </w:rPr>
                        <w:t xml:space="preserve">l’université </w:t>
                      </w:r>
                      <w:bookmarkStart w:id="1" w:name="_GoBack"/>
                      <w:bookmarkEnd w:id="1"/>
                      <w:r w:rsidRPr="00F306A2">
                        <w:rPr>
                          <w:rFonts w:ascii="Sabon-Roman" w:hAnsi="Sabon-Roman" w:cs="Sabon-Roman"/>
                          <w:sz w:val="16"/>
                          <w:szCs w:val="16"/>
                        </w:rPr>
                        <w:t>d’Indiana, Bloomington</w:t>
                      </w:r>
                    </w:p>
                    <w:p w:rsidR="00F306A2" w:rsidRPr="00F306A2" w:rsidRDefault="00F306A2" w:rsidP="00F306A2">
                      <w:pPr>
                        <w:tabs>
                          <w:tab w:val="right" w:pos="9072"/>
                        </w:tabs>
                        <w:rPr>
                          <w:sz w:val="16"/>
                          <w:szCs w:val="16"/>
                        </w:rPr>
                      </w:pPr>
                      <w:r w:rsidRPr="00F306A2">
                        <w:rPr>
                          <w:rFonts w:ascii="Sabon-Roman" w:hAnsi="Sabon-Roman" w:cs="Sabon-Roman"/>
                          <w:sz w:val="16"/>
                          <w:szCs w:val="16"/>
                        </w:rPr>
                        <w:t xml:space="preserve"> Novembre 1985</w:t>
                      </w:r>
                    </w:p>
                    <w:p w:rsidR="00F306A2" w:rsidRDefault="00F306A2"/>
                  </w:txbxContent>
                </v:textbox>
                <w10:wrap type="square"/>
              </v:shape>
            </w:pict>
          </mc:Fallback>
        </mc:AlternateContent>
      </w:r>
    </w:p>
    <w:p w:rsidR="002E661A" w:rsidRDefault="002E661A" w:rsidP="00770068">
      <w:pPr>
        <w:tabs>
          <w:tab w:val="right" w:pos="9072"/>
        </w:tabs>
      </w:pPr>
      <w:r>
        <w:rPr>
          <w:noProof/>
          <w:lang w:eastAsia="fr-FR"/>
        </w:rPr>
        <w:drawing>
          <wp:inline distT="0" distB="0" distL="0" distR="0" wp14:anchorId="52B83C84" wp14:editId="3E8DAABF">
            <wp:extent cx="1380449" cy="2316461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2002" cy="233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1A" w:rsidRDefault="002E661A" w:rsidP="00770068">
      <w:pPr>
        <w:tabs>
          <w:tab w:val="right" w:pos="9072"/>
        </w:tabs>
      </w:pPr>
    </w:p>
    <w:p w:rsidR="003C76FA" w:rsidRDefault="00F306A2">
      <w:r>
        <w:br w:type="page"/>
      </w:r>
    </w:p>
    <w:p w:rsidR="003C76FA" w:rsidRPr="003C76FA" w:rsidRDefault="003C76FA" w:rsidP="003C76FA"/>
    <w:p w:rsidR="003C76FA" w:rsidRPr="003C76FA" w:rsidRDefault="003C76FA" w:rsidP="003C76FA"/>
    <w:p w:rsidR="003C76FA" w:rsidRPr="003C76FA" w:rsidRDefault="009957E3" w:rsidP="003C76FA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-26957</wp:posOffset>
            </wp:positionH>
            <wp:positionV relativeFrom="paragraph">
              <wp:posOffset>191770</wp:posOffset>
            </wp:positionV>
            <wp:extent cx="2548522" cy="1837618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22" cy="183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6FA" w:rsidRPr="003C76FA" w:rsidRDefault="009957E3" w:rsidP="003C76FA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7067</wp:posOffset>
            </wp:positionV>
            <wp:extent cx="2542332" cy="1846498"/>
            <wp:effectExtent l="0" t="0" r="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332" cy="184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6FA" w:rsidRPr="003C76FA" w:rsidRDefault="003C76FA" w:rsidP="003C76FA"/>
    <w:p w:rsidR="003C76FA" w:rsidRPr="003C76FA" w:rsidRDefault="003C76FA" w:rsidP="003C76FA"/>
    <w:p w:rsidR="003C76FA" w:rsidRPr="003C76FA" w:rsidRDefault="003C76FA" w:rsidP="003C76FA"/>
    <w:p w:rsidR="003C76FA" w:rsidRPr="003C76FA" w:rsidRDefault="003C76FA" w:rsidP="003C76FA"/>
    <w:p w:rsidR="003C76FA" w:rsidRPr="003C76FA" w:rsidRDefault="003C76FA" w:rsidP="003C76FA"/>
    <w:p w:rsidR="003C76FA" w:rsidRPr="003C76FA" w:rsidRDefault="003C76FA" w:rsidP="003C76FA"/>
    <w:p w:rsidR="003C76FA" w:rsidRPr="003C76FA" w:rsidRDefault="003C76FA" w:rsidP="003C76FA"/>
    <w:p w:rsidR="003C76FA" w:rsidRPr="003C76FA" w:rsidRDefault="009957E3" w:rsidP="003C76FA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43836</wp:posOffset>
            </wp:positionH>
            <wp:positionV relativeFrom="paragraph">
              <wp:posOffset>16756</wp:posOffset>
            </wp:positionV>
            <wp:extent cx="1828800" cy="2567710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6A2" w:rsidRDefault="009957E3" w:rsidP="003C76FA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3961007</wp:posOffset>
            </wp:positionH>
            <wp:positionV relativeFrom="paragraph">
              <wp:posOffset>132879</wp:posOffset>
            </wp:positionV>
            <wp:extent cx="1828800" cy="1764695"/>
            <wp:effectExtent l="0" t="0" r="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6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9957E3" w:rsidP="003C76FA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3931510</wp:posOffset>
            </wp:positionH>
            <wp:positionV relativeFrom="paragraph">
              <wp:posOffset>155800</wp:posOffset>
            </wp:positionV>
            <wp:extent cx="2212258" cy="2964307"/>
            <wp:effectExtent l="0" t="0" r="0" b="76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58" cy="29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6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639977</wp:posOffset>
                </wp:positionH>
                <wp:positionV relativeFrom="paragraph">
                  <wp:posOffset>2439199</wp:posOffset>
                </wp:positionV>
                <wp:extent cx="480620" cy="208167"/>
                <wp:effectExtent l="38100" t="114300" r="34290" b="11620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5607">
                          <a:off x="0" y="0"/>
                          <a:ext cx="480620" cy="208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FA" w:rsidRPr="009957E3" w:rsidRDefault="003C76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57E3">
                              <w:rPr>
                                <w:sz w:val="16"/>
                                <w:szCs w:val="16"/>
                              </w:rPr>
                              <w:t>Venta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.4pt;margin-top:192.05pt;width:37.85pt;height:16.4pt;rotation:1775596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" stroked="f">
                <v:textbox>
                  <w:txbxContent>
                    <w:p w:rsidR="003C76FA" w:rsidRPr="009957E3" w:rsidRDefault="003C76FA">
                      <w:pPr>
                        <w:rPr>
                          <w:sz w:val="16"/>
                          <w:szCs w:val="16"/>
                        </w:rPr>
                      </w:pPr>
                      <w:r w:rsidRPr="009957E3">
                        <w:rPr>
                          <w:sz w:val="16"/>
                          <w:szCs w:val="16"/>
                        </w:rPr>
                        <w:t>Venta</w:t>
                      </w:r>
                    </w:p>
                  </w:txbxContent>
                </v:textbox>
              </v:shape>
            </w:pict>
          </mc:Fallback>
        </mc:AlternateContent>
      </w:r>
      <w:r w:rsidR="003C76FA">
        <w:rPr>
          <w:noProof/>
          <w:lang w:eastAsia="fr-FR"/>
        </w:rPr>
        <w:drawing>
          <wp:inline distT="0" distB="0" distL="0" distR="0" wp14:anchorId="44A2C6FB" wp14:editId="771D6D95">
            <wp:extent cx="3156155" cy="3505101"/>
            <wp:effectExtent l="0" t="0" r="635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5842" cy="35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90" w:rsidRDefault="00AE7490" w:rsidP="003C76FA"/>
    <w:p w:rsidR="00AE7490" w:rsidRDefault="00AE7490" w:rsidP="003C76FA"/>
    <w:p w:rsidR="00AE7490" w:rsidRDefault="009957E3" w:rsidP="003C76FA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282882</wp:posOffset>
            </wp:positionV>
            <wp:extent cx="3610405" cy="2573289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05" cy="257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490" w:rsidRPr="003C76FA" w:rsidRDefault="00AE7490" w:rsidP="003C76FA"/>
    <w:sectPr w:rsidR="00AE7490" w:rsidRPr="003C7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abo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B6"/>
    <w:rsid w:val="001201A9"/>
    <w:rsid w:val="002E661A"/>
    <w:rsid w:val="003C76FA"/>
    <w:rsid w:val="003E2A2F"/>
    <w:rsid w:val="00465D37"/>
    <w:rsid w:val="004F3271"/>
    <w:rsid w:val="00770068"/>
    <w:rsid w:val="009957E3"/>
    <w:rsid w:val="009976B6"/>
    <w:rsid w:val="009D77EB"/>
    <w:rsid w:val="00AE7490"/>
    <w:rsid w:val="00B46C2F"/>
    <w:rsid w:val="00F3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BB396"/>
  <w15:chartTrackingRefBased/>
  <w15:docId w15:val="{0D028A01-A86A-4724-B4B9-27C44927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7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Lectra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Galban Damien</dc:creator>
  <cp:keywords/>
  <dc:description/>
  <cp:lastModifiedBy>Galban Damien</cp:lastModifiedBy>
  <cp:revision>4</cp:revision>
  <cp:lastPrinted>2018-09-20T12:14:00Z</cp:lastPrinted>
  <dcterms:created xsi:type="dcterms:W3CDTF">2018-09-20T07:50:00Z</dcterms:created>
  <dcterms:modified xsi:type="dcterms:W3CDTF">2018-09-20T13:54:00Z</dcterms:modified>
</cp:coreProperties>
</file>